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C64C" w14:textId="77777777" w:rsidR="008D7759" w:rsidRDefault="008D7759" w:rsidP="008D7759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36"/>
          <w:szCs w:val="28"/>
        </w:rPr>
        <w:t>贵州大学</w:t>
      </w:r>
      <w:r>
        <w:rPr>
          <w:rFonts w:ascii="仿宋" w:eastAsia="仿宋" w:hAnsi="仿宋" w:hint="eastAsia"/>
          <w:b/>
          <w:color w:val="000000"/>
          <w:sz w:val="36"/>
          <w:szCs w:val="28"/>
        </w:rPr>
        <w:t>教学实验场</w:t>
      </w:r>
      <w:r>
        <w:rPr>
          <w:rFonts w:ascii="仿宋" w:eastAsia="仿宋" w:hAnsi="仿宋" w:hint="eastAsia"/>
          <w:b/>
          <w:sz w:val="36"/>
          <w:szCs w:val="28"/>
        </w:rPr>
        <w:t>教学、科研用地责任书</w:t>
      </w:r>
    </w:p>
    <w:p w14:paraId="229D1A24" w14:textId="77777777" w:rsidR="008D7759" w:rsidRDefault="008D7759" w:rsidP="008D775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14:paraId="0000AA54" w14:textId="77777777" w:rsidR="008D7759" w:rsidRDefault="008D7759" w:rsidP="008D775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为了加强对教学、科研用地及设施的有效管理，申请使用教学、科研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土地及设的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单位或个人需履行以下责任。</w:t>
      </w:r>
    </w:p>
    <w:p w14:paraId="3493046D" w14:textId="77777777" w:rsidR="008D7759" w:rsidRDefault="008D7759" w:rsidP="008D775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一、教学实验场向责任单位（个人）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提供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用地</w:t>
      </w:r>
      <w:r>
        <w:rPr>
          <w:rFonts w:ascii="宋体" w:cs="宋体"/>
          <w:sz w:val="28"/>
          <w:szCs w:val="28"/>
          <w:u w:val="single"/>
        </w:rPr>
        <w:t> 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亩，设施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m</w:t>
      </w:r>
      <w:r>
        <w:rPr>
          <w:rFonts w:ascii="仿宋" w:eastAsia="仿宋" w:hAnsi="仿宋" w:hint="eastAsia"/>
          <w:sz w:val="28"/>
          <w:szCs w:val="28"/>
          <w:vertAlign w:val="superscript"/>
        </w:rPr>
        <w:t>2</w:t>
      </w:r>
      <w:r>
        <w:rPr>
          <w:rFonts w:ascii="仿宋" w:eastAsia="仿宋" w:hAnsi="仿宋" w:hint="eastAsia"/>
          <w:sz w:val="28"/>
          <w:szCs w:val="28"/>
        </w:rPr>
        <w:t>,使用期限从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日止。在土地及设施使用期间，责任单位或个人要服从教学实验场安全生产检查和监督，不得让土地荒废和设施闲置。</w:t>
      </w:r>
    </w:p>
    <w:p w14:paraId="071D8E03" w14:textId="77777777" w:rsidR="008D7759" w:rsidRDefault="008D7759" w:rsidP="008D7759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hint="eastAsia"/>
          <w:color w:val="000000"/>
          <w:sz w:val="28"/>
          <w:szCs w:val="28"/>
        </w:rPr>
        <w:t>在土地使用期间，责任单位或个人需服从教学实验场水电管理，按时缴纳其在生产、生活中所产生的水电费用。</w:t>
      </w:r>
    </w:p>
    <w:p w14:paraId="13DDC423" w14:textId="77777777" w:rsidR="008D7759" w:rsidRDefault="008D7759" w:rsidP="008D7759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三、</w:t>
      </w:r>
      <w:r>
        <w:rPr>
          <w:rFonts w:ascii="仿宋" w:eastAsia="仿宋" w:hAnsi="仿宋" w:hint="eastAsia"/>
          <w:color w:val="000000"/>
          <w:sz w:val="28"/>
          <w:szCs w:val="28"/>
        </w:rPr>
        <w:t>责任单位或个人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在土地及设施使用过程中不得新、改、扩建固定设施。确因教学、科研需要，须向教学实验场提出书面申请，并经审批同意后方可实施。在教学、科研实施结束后，所有设施保持原样交由教学实验场安排使用，所有权均归学校，学校不对其作任何补（赔）偿。如因教学、科研需要，需搬迁重复利用的，须向教学实验场提出书面申请，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经教学实验场允许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</w:rPr>
        <w:t>后，在规定的时限内拆除。</w:t>
      </w:r>
    </w:p>
    <w:p w14:paraId="3DBA2B49" w14:textId="77777777" w:rsidR="008D7759" w:rsidRDefault="008D7759" w:rsidP="008D775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四、</w:t>
      </w:r>
      <w:r>
        <w:rPr>
          <w:rFonts w:ascii="仿宋" w:eastAsia="仿宋" w:hAnsi="仿宋" w:hint="eastAsia"/>
          <w:color w:val="000000"/>
          <w:sz w:val="28"/>
          <w:szCs w:val="28"/>
        </w:rPr>
        <w:t>责任单位或个人</w:t>
      </w:r>
      <w:r>
        <w:rPr>
          <w:rFonts w:ascii="仿宋" w:eastAsia="仿宋" w:hAnsi="仿宋" w:cs="宋体" w:hint="eastAsia"/>
          <w:sz w:val="28"/>
          <w:szCs w:val="28"/>
        </w:rPr>
        <w:t>不得</w:t>
      </w:r>
      <w:r>
        <w:rPr>
          <w:rFonts w:ascii="仿宋" w:eastAsia="仿宋" w:hAnsi="仿宋" w:cs="宋体" w:hint="eastAsia"/>
          <w:kern w:val="0"/>
          <w:sz w:val="28"/>
          <w:szCs w:val="28"/>
        </w:rPr>
        <w:t>改变土地及设施的使用性质或转移土地使用权，如外联、出租、转让等，如有违反，一经核实，教学实验场有权立即收回其使用的土地及设施，并将情况如实上报学校，追究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责任单位或个人责任，并承担因此造成的一切经济损失和责任。</w:t>
      </w:r>
    </w:p>
    <w:p w14:paraId="2A1B6EAE" w14:textId="77777777" w:rsidR="008D7759" w:rsidRDefault="008D7759" w:rsidP="008D7759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五、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责任单位或个人确需延长教学、科研用地的使用期限，应于到期前3个月向教学实验场提出书面申请，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经教学实验场同意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审批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后，方可继续使用。</w:t>
      </w:r>
    </w:p>
    <w:p w14:paraId="7971D6E9" w14:textId="77777777" w:rsidR="008D7759" w:rsidRDefault="008D7759" w:rsidP="008D7759">
      <w:pPr>
        <w:widowControl/>
        <w:shd w:val="clear" w:color="auto" w:fill="FFFFFF"/>
        <w:spacing w:line="390" w:lineRule="atLeast"/>
        <w:ind w:firstLineChars="200" w:firstLine="560"/>
        <w:jc w:val="left"/>
        <w:rPr>
          <w:rFonts w:ascii="仿宋" w:eastAsia="仿宋" w:hAnsi="仿宋" w:cs="Calibri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六、教学和科研用地使用到期时，责任单位或个人须清除干净地面上附着物，及时将土地、设施原样交还给教学实验场。如不清理附着物或人为损坏设施的，教学实验场将向学校如实反映情况，因此产生的费用和造成的损失，责成责任单位或个人全部承担，并对其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作出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今后申请用地一律不予审批处理。</w:t>
      </w:r>
    </w:p>
    <w:p w14:paraId="1F4E9059" w14:textId="77777777" w:rsidR="008D7759" w:rsidRDefault="008D7759" w:rsidP="008D7759">
      <w:pPr>
        <w:widowControl/>
        <w:shd w:val="clear" w:color="auto" w:fill="FFFFFF"/>
        <w:spacing w:line="39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七、责任单位或个人必须高度重视安全生产，加强对生产及管理人员的管理，因生产中发生的安全事故造成的经济损失和责任，由责任单位及个人全部承担。</w:t>
      </w:r>
    </w:p>
    <w:p w14:paraId="240468CC" w14:textId="77777777" w:rsidR="008D7759" w:rsidRDefault="008D7759" w:rsidP="008D7759">
      <w:pPr>
        <w:ind w:firstLine="63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八、</w:t>
      </w:r>
      <w:r>
        <w:rPr>
          <w:rFonts w:ascii="仿宋" w:eastAsia="仿宋" w:hAnsi="仿宋" w:hint="eastAsia"/>
          <w:sz w:val="28"/>
          <w:szCs w:val="28"/>
        </w:rPr>
        <w:t>本协议正本一式贰份，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教学实验场和责任人各执壹份。自责任人签字之日起生效。</w:t>
      </w:r>
    </w:p>
    <w:p w14:paraId="58351201" w14:textId="77777777" w:rsidR="008D7759" w:rsidRDefault="008D7759" w:rsidP="008D7759">
      <w:pPr>
        <w:rPr>
          <w:rFonts w:ascii="仿宋" w:eastAsia="仿宋" w:hAnsi="仿宋"/>
          <w:sz w:val="28"/>
          <w:szCs w:val="28"/>
        </w:rPr>
      </w:pPr>
      <w:r>
        <w:rPr>
          <w:rFonts w:ascii="宋体" w:cs="宋体"/>
          <w:sz w:val="28"/>
          <w:szCs w:val="28"/>
        </w:rPr>
        <w:t> </w:t>
      </w:r>
    </w:p>
    <w:p w14:paraId="07009D8A" w14:textId="77777777" w:rsidR="008D7759" w:rsidRDefault="008D7759" w:rsidP="008D7759">
      <w:pPr>
        <w:rPr>
          <w:rFonts w:ascii="仿宋" w:eastAsia="仿宋" w:hAnsi="仿宋"/>
          <w:sz w:val="28"/>
          <w:szCs w:val="28"/>
        </w:rPr>
      </w:pPr>
      <w:r>
        <w:rPr>
          <w:rFonts w:ascii="宋体" w:cs="宋体"/>
          <w:sz w:val="28"/>
          <w:szCs w:val="28"/>
        </w:rPr>
        <w:t>           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责任单位（个人）签章：</w:t>
      </w:r>
      <w:r>
        <w:rPr>
          <w:rFonts w:ascii="宋体" w:cs="宋体"/>
          <w:sz w:val="28"/>
          <w:szCs w:val="28"/>
        </w:rPr>
        <w:t>  </w:t>
      </w:r>
    </w:p>
    <w:p w14:paraId="3DA85D32" w14:textId="77777777" w:rsidR="008D7759" w:rsidRDefault="008D7759" w:rsidP="008D7759">
      <w:pPr>
        <w:rPr>
          <w:rFonts w:ascii="仿宋" w:eastAsia="仿宋" w:hAnsi="仿宋"/>
          <w:sz w:val="28"/>
          <w:szCs w:val="28"/>
        </w:rPr>
      </w:pPr>
      <w:r>
        <w:rPr>
          <w:rFonts w:ascii="宋体" w:cs="宋体"/>
          <w:sz w:val="28"/>
          <w:szCs w:val="28"/>
        </w:rPr>
        <w:t>                </w:t>
      </w:r>
      <w:r>
        <w:rPr>
          <w:rFonts w:ascii="宋体" w:cs="宋体" w:hint="eastAsia"/>
          <w:sz w:val="28"/>
          <w:szCs w:val="28"/>
        </w:rPr>
        <w:t xml:space="preserve">                 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宋体" w:cs="宋体"/>
          <w:sz w:val="28"/>
          <w:szCs w:val="28"/>
        </w:rPr>
        <w:t> </w:t>
      </w:r>
      <w:r>
        <w:rPr>
          <w:rFonts w:ascii="宋体" w:cs="宋体" w:hint="eastAsia"/>
          <w:sz w:val="28"/>
          <w:szCs w:val="28"/>
        </w:rPr>
        <w:t xml:space="preserve"> </w:t>
      </w:r>
      <w:r>
        <w:rPr>
          <w:rFonts w:ascii="宋体" w:cs="宋体"/>
          <w:sz w:val="28"/>
          <w:szCs w:val="28"/>
        </w:rPr>
        <w:t>  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宋体" w:cs="宋体"/>
          <w:sz w:val="28"/>
          <w:szCs w:val="28"/>
        </w:rPr>
        <w:t> </w:t>
      </w:r>
      <w:r>
        <w:rPr>
          <w:rFonts w:ascii="宋体" w:cs="宋体" w:hint="eastAsia"/>
          <w:sz w:val="28"/>
          <w:szCs w:val="28"/>
        </w:rPr>
        <w:t xml:space="preserve"> </w:t>
      </w:r>
      <w:r>
        <w:rPr>
          <w:rFonts w:ascii="宋体" w:cs="宋体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7F0C2B7D" w14:textId="77777777" w:rsidR="008D7759" w:rsidRDefault="008D7759" w:rsidP="008D7759">
      <w:pPr>
        <w:ind w:firstLineChars="2150" w:firstLine="6020"/>
        <w:rPr>
          <w:rFonts w:ascii="仿宋" w:eastAsia="仿宋" w:hAnsi="仿宋"/>
          <w:sz w:val="28"/>
          <w:szCs w:val="28"/>
        </w:rPr>
      </w:pPr>
    </w:p>
    <w:p w14:paraId="10ED62EF" w14:textId="77777777" w:rsidR="008D7759" w:rsidRDefault="008D7759" w:rsidP="008D7759"/>
    <w:p w14:paraId="7DF91C80" w14:textId="77777777" w:rsidR="008D7759" w:rsidRDefault="008D7759" w:rsidP="008D7759">
      <w:pPr>
        <w:jc w:val="center"/>
        <w:rPr>
          <w:rFonts w:ascii="仿宋" w:eastAsia="仿宋" w:hAnsi="仿宋"/>
          <w:sz w:val="28"/>
          <w:szCs w:val="28"/>
        </w:rPr>
      </w:pPr>
    </w:p>
    <w:p w14:paraId="4A2CACC8" w14:textId="7F40B412" w:rsidR="00882BDB" w:rsidRPr="008D7759" w:rsidRDefault="00882BDB" w:rsidP="008D7759"/>
    <w:sectPr w:rsidR="00882BDB" w:rsidRPr="008D7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0"/>
    <w:rsid w:val="00882BDB"/>
    <w:rsid w:val="008D7759"/>
    <w:rsid w:val="00933E1D"/>
    <w:rsid w:val="00B26670"/>
    <w:rsid w:val="00D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B265"/>
  <w15:chartTrackingRefBased/>
  <w15:docId w15:val="{5989FDDB-EEAC-49EB-86C1-8109B050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6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2023-12-21T08:02:00Z</dcterms:created>
  <dcterms:modified xsi:type="dcterms:W3CDTF">2023-12-21T08:02:00Z</dcterms:modified>
</cp:coreProperties>
</file>